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2E04" w14:textId="79DC015C" w:rsidR="001F72E8" w:rsidRPr="001F72E8" w:rsidRDefault="001F72E8" w:rsidP="001F72E8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jc w:val="center"/>
        <w:outlineLvl w:val="1"/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</w:pPr>
      <w:r w:rsidRPr="001F72E8">
        <w:rPr>
          <w:rFonts w:ascii="Arial Nova" w:eastAsia="Times New Roman" w:hAnsi="Arial Nova" w:cs="Arial"/>
          <w:b/>
          <w:noProof/>
          <w:color w:val="92CDDC" w:themeColor="accent5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70E112" wp14:editId="4762B84F">
            <wp:simplePos x="0" y="0"/>
            <wp:positionH relativeFrom="column">
              <wp:posOffset>4943463</wp:posOffset>
            </wp:positionH>
            <wp:positionV relativeFrom="paragraph">
              <wp:posOffset>-149015</wp:posOffset>
            </wp:positionV>
            <wp:extent cx="1425286" cy="966349"/>
            <wp:effectExtent l="0" t="0" r="0" b="571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286" cy="966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2E8"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 xml:space="preserve">GREAT </w:t>
      </w:r>
      <w:r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 xml:space="preserve">HEBREW </w:t>
      </w:r>
      <w:r w:rsidRPr="001F72E8"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>AWAKENING</w:t>
      </w:r>
    </w:p>
    <w:p w14:paraId="3E1B8163" w14:textId="17EDBBD6" w:rsidR="001F72E8" w:rsidRPr="001F72E8" w:rsidRDefault="001F72E8" w:rsidP="001F72E8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jc w:val="center"/>
        <w:outlineLvl w:val="1"/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</w:pPr>
      <w:r w:rsidRPr="001F72E8"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>www.greathebrewakening.org</w:t>
      </w:r>
    </w:p>
    <w:p w14:paraId="14095E5F" w14:textId="091B7731" w:rsidR="001F72E8" w:rsidRDefault="001F72E8" w:rsidP="005931AA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3BD1A478" w14:textId="77777777" w:rsid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jc w:val="center"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7F0E879A" w14:textId="77777777" w:rsidR="00B142C3" w:rsidRDefault="00B142C3" w:rsidP="00B142C3">
      <w:pPr>
        <w:pBdr>
          <w:bottom w:val="single" w:sz="6" w:space="2" w:color="AAAAAA"/>
        </w:pBdr>
        <w:shd w:val="clear" w:color="auto" w:fill="FFFFFF"/>
        <w:tabs>
          <w:tab w:val="center" w:pos="5400"/>
          <w:tab w:val="left" w:pos="8967"/>
        </w:tabs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  <w:r>
        <w:rPr>
          <w:rFonts w:ascii="Arial Nova" w:eastAsia="Times New Roman" w:hAnsi="Arial Nova" w:cs="Arial"/>
          <w:b/>
          <w:color w:val="000000"/>
          <w:sz w:val="28"/>
          <w:szCs w:val="28"/>
        </w:rPr>
        <w:tab/>
      </w:r>
    </w:p>
    <w:p w14:paraId="465CADFA" w14:textId="5432AE91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tabs>
          <w:tab w:val="center" w:pos="5400"/>
          <w:tab w:val="left" w:pos="8967"/>
        </w:tabs>
        <w:spacing w:after="0" w:line="240" w:lineRule="auto"/>
        <w:contextualSpacing/>
        <w:jc w:val="center"/>
        <w:outlineLvl w:val="1"/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</w:pPr>
      <w:r w:rsidRPr="00B142C3"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>FOODS ACCEPTABLE FOR FEAST OF THE UNLEAVENED</w:t>
      </w:r>
    </w:p>
    <w:p w14:paraId="6C8B37D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33E951A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Cinnamon Pebbles</w:t>
      </w:r>
    </w:p>
    <w:p w14:paraId="18ED34F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Cocoa Pebbles</w:t>
      </w:r>
    </w:p>
    <w:p w14:paraId="5F162A18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Fruity Pebbles</w:t>
      </w:r>
    </w:p>
    <w:p w14:paraId="7059BB4C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Honey bunches of oats chocolate</w:t>
      </w:r>
    </w:p>
    <w:p w14:paraId="3D7357FB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Cheerios</w:t>
      </w:r>
    </w:p>
    <w:p w14:paraId="0D031E5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Honey Nut Cheerios</w:t>
      </w:r>
    </w:p>
    <w:p w14:paraId="4BAEACA4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Chocolate Chex</w:t>
      </w:r>
    </w:p>
    <w:p w14:paraId="0721F7A8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Cinnamon Chex</w:t>
      </w:r>
    </w:p>
    <w:p w14:paraId="3D26A6F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Fruits and Oats Chex</w:t>
      </w:r>
    </w:p>
    <w:p w14:paraId="0EE0681D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Honey Nut Chex</w:t>
      </w:r>
    </w:p>
    <w:p w14:paraId="5206E937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Rice Chex</w:t>
      </w:r>
    </w:p>
    <w:p w14:paraId="6E2DC42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Vanilla Chex</w:t>
      </w:r>
    </w:p>
    <w:p w14:paraId="6CCB494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Chickpea Pasta</w:t>
      </w:r>
    </w:p>
    <w:p w14:paraId="4DC7610B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Brown Rice Pasta</w:t>
      </w:r>
    </w:p>
    <w:p w14:paraId="74E2AFA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Quinoa Pasta</w:t>
      </w:r>
    </w:p>
    <w:p w14:paraId="3779462D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Black bean spaghetti</w:t>
      </w:r>
    </w:p>
    <w:p w14:paraId="4286024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Kosher meats (no breading or coating)</w:t>
      </w:r>
    </w:p>
    <w:p w14:paraId="2A12B7D6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Tortilla chips</w:t>
      </w:r>
    </w:p>
    <w:p w14:paraId="2B23564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100% fruit or vegetable juice</w:t>
      </w:r>
    </w:p>
    <w:p w14:paraId="05B08FFF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Rice</w:t>
      </w:r>
    </w:p>
    <w:p w14:paraId="6190ECB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Matzo meal</w:t>
      </w:r>
    </w:p>
    <w:p w14:paraId="0FD5584F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Matzo cake meal</w:t>
      </w:r>
    </w:p>
    <w:p w14:paraId="06A99AE8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Corn</w:t>
      </w:r>
    </w:p>
    <w:p w14:paraId="33A85F58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Green beans</w:t>
      </w:r>
    </w:p>
    <w:p w14:paraId="5D5E7B2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Okra</w:t>
      </w:r>
    </w:p>
    <w:p w14:paraId="0CA6516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Beans</w:t>
      </w:r>
    </w:p>
    <w:p w14:paraId="638D5034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Lentils</w:t>
      </w:r>
    </w:p>
    <w:p w14:paraId="3F4AC3C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Quinoa</w:t>
      </w:r>
    </w:p>
    <w:p w14:paraId="3246019D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Eggs/eggs whites</w:t>
      </w:r>
    </w:p>
    <w:p w14:paraId="42B8A6B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Fish (tuna, salmon, whiting, etc.)</w:t>
      </w:r>
    </w:p>
    <w:p w14:paraId="40E0D40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Mission Gluten Free soft taco tortillas</w:t>
      </w:r>
    </w:p>
    <w:p w14:paraId="0C32318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Some gluten-free flours (potato, almond, etc.)</w:t>
      </w:r>
    </w:p>
    <w:p w14:paraId="7CA32251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Bob’s Red Mill Gluten Free </w:t>
      </w:r>
      <w:proofErr w:type="gramStart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All Purpose</w:t>
      </w:r>
      <w:proofErr w:type="gramEnd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 Baking Flour</w:t>
      </w:r>
    </w:p>
    <w:p w14:paraId="19687D8E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lastRenderedPageBreak/>
        <w:t>Simple Truth Organic Gluten Free Coconut Flour</w:t>
      </w:r>
    </w:p>
    <w:p w14:paraId="58A57B7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Cream of Rice Gluten Free</w:t>
      </w:r>
    </w:p>
    <w:p w14:paraId="5F7D632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proofErr w:type="spellStart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Krusteaz</w:t>
      </w:r>
      <w:proofErr w:type="spellEnd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 Gluten Free </w:t>
      </w:r>
      <w:proofErr w:type="gramStart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All Purpose</w:t>
      </w:r>
      <w:proofErr w:type="gramEnd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 Flour</w:t>
      </w:r>
    </w:p>
    <w:p w14:paraId="6850FB5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Taco shells</w:t>
      </w:r>
    </w:p>
    <w:p w14:paraId="05C66F2E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Peanut butter</w:t>
      </w:r>
    </w:p>
    <w:p w14:paraId="28A3EAE4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Grits</w:t>
      </w:r>
    </w:p>
    <w:p w14:paraId="3376E2A1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Some pasta sauces (Please read label)</w:t>
      </w:r>
    </w:p>
    <w:p w14:paraId="72E0FDFF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Cornmeal</w:t>
      </w:r>
    </w:p>
    <w:p w14:paraId="3C7D12B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Oatmeal</w:t>
      </w:r>
    </w:p>
    <w:p w14:paraId="2544436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Raisins</w:t>
      </w:r>
    </w:p>
    <w:p w14:paraId="46DAE4D1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Olives</w:t>
      </w:r>
    </w:p>
    <w:p w14:paraId="5688FF5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Ketchup, mustard, mayo (Please read label)</w:t>
      </w:r>
    </w:p>
    <w:p w14:paraId="60B794A6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Mashed potatoes (boxed)</w:t>
      </w:r>
    </w:p>
    <w:p w14:paraId="7DCE966B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Oat milk, almond milk, and rice milk</w:t>
      </w:r>
    </w:p>
    <w:p w14:paraId="796D793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77CFEDA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>Many foods that are gluten-free are consistent with the Passover diet, but PLEASE READ ALL LABELS!!</w:t>
      </w:r>
    </w:p>
    <w:p w14:paraId="7EDCDBD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79EA752F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>Many other foods are acceptable. Just remember, Fresh is the key!</w:t>
      </w:r>
    </w:p>
    <w:p w14:paraId="329E813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05CEE4AF" w14:textId="3E14322E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jc w:val="center"/>
        <w:outlineLvl w:val="1"/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</w:pPr>
      <w:r w:rsidRPr="00B142C3">
        <w:rPr>
          <w:rFonts w:ascii="Arial Nova" w:eastAsia="Times New Roman" w:hAnsi="Arial Nova" w:cs="Arial"/>
          <w:b/>
          <w:color w:val="92CDDC" w:themeColor="accent5" w:themeTint="99"/>
          <w:sz w:val="28"/>
          <w:szCs w:val="28"/>
        </w:rPr>
        <w:t>LEAVENING TO REMOVE FROM YOUR HOUSE</w:t>
      </w:r>
    </w:p>
    <w:p w14:paraId="6D27C3AC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298A7CDF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Yeasts, </w:t>
      </w:r>
      <w:proofErr w:type="gramStart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including:</w:t>
      </w:r>
      <w:proofErr w:type="gramEnd"/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 xml:space="preserve"> baker’s yeast and active dried yeast</w:t>
      </w:r>
    </w:p>
    <w:p w14:paraId="40E53354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Ammonium carbonate</w:t>
      </w:r>
    </w:p>
    <w:p w14:paraId="33EEFFD3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Ammonium bicarbonate</w:t>
      </w:r>
    </w:p>
    <w:p w14:paraId="72D9011D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Baking powder</w:t>
      </w:r>
    </w:p>
    <w:p w14:paraId="0A0CAFF9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Baking soda</w:t>
      </w:r>
    </w:p>
    <w:p w14:paraId="23C78F71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Cream of tartar (potassium bitartrate)</w:t>
      </w:r>
      <w:bookmarkStart w:id="0" w:name="_GoBack"/>
      <w:bookmarkEnd w:id="0"/>
    </w:p>
    <w:p w14:paraId="39D6AD6E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Dipotassium carbonate</w:t>
      </w:r>
    </w:p>
    <w:p w14:paraId="7BC8247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Monocalcium phosphate</w:t>
      </w:r>
    </w:p>
    <w:p w14:paraId="482B91FE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Potassium carbonate</w:t>
      </w:r>
    </w:p>
    <w:p w14:paraId="4A8C8FEB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Potassium bicarbonate</w:t>
      </w:r>
    </w:p>
    <w:p w14:paraId="0D7A11A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Sodium aluminum phosphate</w:t>
      </w:r>
    </w:p>
    <w:p w14:paraId="1F02E624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Sodium aluminum sulfate</w:t>
      </w:r>
    </w:p>
    <w:p w14:paraId="4D43C3B3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Sourdough</w:t>
      </w:r>
    </w:p>
    <w:p w14:paraId="3BB794F3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</w:p>
    <w:p w14:paraId="0CDA0FD6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Leavening agents found in non-food items:</w:t>
      </w:r>
    </w:p>
    <w:p w14:paraId="249E4B40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Preparation H (has yeast)</w:t>
      </w:r>
    </w:p>
    <w:p w14:paraId="67B9AD2A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Cat and dog foods with yeast</w:t>
      </w:r>
    </w:p>
    <w:p w14:paraId="5935191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t>Toothpastes with baking soda</w:t>
      </w:r>
    </w:p>
    <w:p w14:paraId="650FA832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Cs/>
          <w:color w:val="000000"/>
          <w:sz w:val="28"/>
          <w:szCs w:val="28"/>
        </w:rPr>
      </w:pPr>
      <w:r w:rsidRPr="00B142C3">
        <w:rPr>
          <w:rFonts w:ascii="Arial Nova" w:eastAsia="Times New Roman" w:hAnsi="Arial Nova" w:cs="Arial"/>
          <w:bCs/>
          <w:color w:val="000000"/>
          <w:sz w:val="28"/>
          <w:szCs w:val="28"/>
        </w:rPr>
        <w:lastRenderedPageBreak/>
        <w:t>Some deodorants</w:t>
      </w:r>
    </w:p>
    <w:p w14:paraId="24B46C25" w14:textId="77777777" w:rsidR="00B142C3" w:rsidRPr="00B142C3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Arial Nova" w:eastAsia="Times New Roman" w:hAnsi="Arial Nova" w:cs="Arial"/>
          <w:b/>
          <w:color w:val="000000"/>
          <w:sz w:val="28"/>
          <w:szCs w:val="28"/>
        </w:rPr>
      </w:pPr>
    </w:p>
    <w:p w14:paraId="56E288B6" w14:textId="38A58316" w:rsidR="008C116A" w:rsidRDefault="00B142C3" w:rsidP="00B142C3">
      <w:pPr>
        <w:pBdr>
          <w:bottom w:val="single" w:sz="6" w:space="2" w:color="AAAAAA"/>
        </w:pBdr>
        <w:shd w:val="clear" w:color="auto" w:fill="FFFFFF"/>
        <w:spacing w:after="0" w:line="240" w:lineRule="auto"/>
        <w:contextualSpacing/>
        <w:outlineLvl w:val="1"/>
        <w:rPr>
          <w:rFonts w:ascii="Times" w:eastAsia="Times New Roman" w:hAnsi="Times" w:cs="Times"/>
          <w:b/>
          <w:bCs/>
          <w:color w:val="1B3163"/>
          <w:spacing w:val="5"/>
          <w:sz w:val="27"/>
          <w:szCs w:val="27"/>
        </w:rPr>
      </w:pPr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 xml:space="preserve">Hebrew word for leaven is </w:t>
      </w:r>
      <w:proofErr w:type="spellStart"/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>seor</w:t>
      </w:r>
      <w:proofErr w:type="spellEnd"/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 xml:space="preserve"> but the word chametz is any food product made from wheat, barley, rye, oats or spelt that has </w:t>
      </w:r>
      <w:proofErr w:type="gramStart"/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>come into contact with</w:t>
      </w:r>
      <w:proofErr w:type="gramEnd"/>
      <w:r w:rsidRPr="00B142C3">
        <w:rPr>
          <w:rFonts w:ascii="Arial Nova" w:eastAsia="Times New Roman" w:hAnsi="Arial Nova" w:cs="Arial"/>
          <w:b/>
          <w:color w:val="000000"/>
          <w:sz w:val="28"/>
          <w:szCs w:val="28"/>
        </w:rPr>
        <w:t xml:space="preserve"> water and been allowed to ferment and rise, is not to be consumed during Passover. Instead, matzah, an unleavened flatbread made of flour and water, is eaten.</w:t>
      </w:r>
    </w:p>
    <w:sectPr w:rsidR="008C116A" w:rsidSect="00F147B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5250B" w14:textId="77777777" w:rsidR="00FF224D" w:rsidRDefault="00FF224D" w:rsidP="00FF224D">
      <w:pPr>
        <w:spacing w:after="0" w:line="240" w:lineRule="auto"/>
      </w:pPr>
      <w:r>
        <w:separator/>
      </w:r>
    </w:p>
  </w:endnote>
  <w:endnote w:type="continuationSeparator" w:id="0">
    <w:p w14:paraId="04E62C01" w14:textId="77777777" w:rsidR="00FF224D" w:rsidRDefault="00FF224D" w:rsidP="00FF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873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5EC0D2" w14:textId="2A20FFD7" w:rsidR="00FF224D" w:rsidRDefault="00FF22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6D6A3F" w14:textId="77777777" w:rsidR="00FF224D" w:rsidRDefault="00FF2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E4F5" w14:textId="77777777" w:rsidR="00FF224D" w:rsidRDefault="00FF224D" w:rsidP="00FF224D">
      <w:pPr>
        <w:spacing w:after="0" w:line="240" w:lineRule="auto"/>
      </w:pPr>
      <w:r>
        <w:separator/>
      </w:r>
    </w:p>
  </w:footnote>
  <w:footnote w:type="continuationSeparator" w:id="0">
    <w:p w14:paraId="6DE31C68" w14:textId="77777777" w:rsidR="00FF224D" w:rsidRDefault="00FF224D" w:rsidP="00FF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98D"/>
    <w:multiLevelType w:val="multilevel"/>
    <w:tmpl w:val="9FA0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C0520"/>
    <w:multiLevelType w:val="hybridMultilevel"/>
    <w:tmpl w:val="96B6489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7E50754"/>
    <w:multiLevelType w:val="multilevel"/>
    <w:tmpl w:val="88D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C1B0F"/>
    <w:multiLevelType w:val="multilevel"/>
    <w:tmpl w:val="730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D6244"/>
    <w:multiLevelType w:val="multilevel"/>
    <w:tmpl w:val="1D34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1D5120"/>
    <w:multiLevelType w:val="multilevel"/>
    <w:tmpl w:val="0BC0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2117A"/>
    <w:multiLevelType w:val="multilevel"/>
    <w:tmpl w:val="408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502305"/>
    <w:multiLevelType w:val="hybridMultilevel"/>
    <w:tmpl w:val="7A2A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TAyMTS2NDeyMDFU0lEKTi0uzszPAykwqgUAhVXcnCwAAAA="/>
  </w:docVars>
  <w:rsids>
    <w:rsidRoot w:val="002C2770"/>
    <w:rsid w:val="000555D0"/>
    <w:rsid w:val="000A7A70"/>
    <w:rsid w:val="00142176"/>
    <w:rsid w:val="00191C35"/>
    <w:rsid w:val="001C6A31"/>
    <w:rsid w:val="001F72E8"/>
    <w:rsid w:val="002A788C"/>
    <w:rsid w:val="002C2770"/>
    <w:rsid w:val="00313898"/>
    <w:rsid w:val="003C21EC"/>
    <w:rsid w:val="004233B8"/>
    <w:rsid w:val="00470432"/>
    <w:rsid w:val="00521327"/>
    <w:rsid w:val="005931AA"/>
    <w:rsid w:val="008C116A"/>
    <w:rsid w:val="00A06325"/>
    <w:rsid w:val="00B142C3"/>
    <w:rsid w:val="00BF7E05"/>
    <w:rsid w:val="00CD4884"/>
    <w:rsid w:val="00DD00B9"/>
    <w:rsid w:val="00F147B6"/>
    <w:rsid w:val="00F47381"/>
    <w:rsid w:val="00F94F46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B84E"/>
  <w15:docId w15:val="{B3E6F729-B27E-474E-912D-6C67E6A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63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4D"/>
  </w:style>
  <w:style w:type="paragraph" w:styleId="Footer">
    <w:name w:val="footer"/>
    <w:basedOn w:val="Normal"/>
    <w:link w:val="FooterChar"/>
    <w:uiPriority w:val="99"/>
    <w:unhideWhenUsed/>
    <w:rsid w:val="00FF2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3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95">
          <w:marLeft w:val="0"/>
          <w:marRight w:val="5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5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601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05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900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8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58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4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37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single" w:sz="6" w:space="15" w:color="auto"/>
                                        <w:left w:val="none" w:sz="0" w:space="19" w:color="auto"/>
                                        <w:bottom w:val="single" w:sz="6" w:space="30" w:color="auto"/>
                                        <w:right w:val="none" w:sz="0" w:space="19" w:color="auto"/>
                                      </w:divBdr>
                                      <w:divsChild>
                                        <w:div w:id="55196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57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76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4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3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0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80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810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1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05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639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 director</dc:creator>
  <cp:lastModifiedBy>Kaleb Howard</cp:lastModifiedBy>
  <cp:revision>3</cp:revision>
  <dcterms:created xsi:type="dcterms:W3CDTF">2020-04-06T23:23:00Z</dcterms:created>
  <dcterms:modified xsi:type="dcterms:W3CDTF">2020-04-06T23:23:00Z</dcterms:modified>
</cp:coreProperties>
</file>